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CC41E">
      <w:pPr>
        <w:autoSpaceDE w:val="0"/>
        <w:spacing w:after="0" w:line="6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广西二轻工业管理学校</w:t>
      </w:r>
    </w:p>
    <w:p w14:paraId="1DB028F5">
      <w:pPr>
        <w:autoSpaceDE w:val="0"/>
        <w:spacing w:after="0" w:line="640" w:lineRule="exact"/>
        <w:jc w:val="center"/>
        <w:rPr>
          <w:rFonts w:eastAsia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编外聘用教师招聘</w:t>
      </w:r>
      <w:r>
        <w:rPr>
          <w:rFonts w:hint="eastAsia" w:eastAsia="方正小标宋简体"/>
          <w:kern w:val="0"/>
          <w:sz w:val="44"/>
          <w:szCs w:val="44"/>
        </w:rPr>
        <w:t>考生面试须知</w:t>
      </w:r>
    </w:p>
    <w:p w14:paraId="7A27EA40">
      <w:pPr>
        <w:autoSpaceDE w:val="0"/>
        <w:spacing w:after="0" w:line="640" w:lineRule="exact"/>
        <w:ind w:firstLine="640" w:firstLineChars="200"/>
        <w:rPr>
          <w:rFonts w:eastAsia="仿宋_GB2312"/>
          <w:kern w:val="0"/>
          <w:sz w:val="32"/>
          <w:szCs w:val="32"/>
        </w:rPr>
      </w:pPr>
    </w:p>
    <w:p w14:paraId="4DF003C2">
      <w:pPr>
        <w:autoSpaceDE w:val="0"/>
        <w:spacing w:after="0" w:line="64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一、考生必须携带有效居民身份证原件在规定时间内参加面试，违者视为自动弃权，取消面试资格。</w:t>
      </w:r>
      <w:r>
        <w:rPr>
          <w:rFonts w:hint="eastAsia" w:eastAsia="仿宋_GB2312"/>
          <w:kern w:val="0"/>
          <w:sz w:val="32"/>
          <w:szCs w:val="32"/>
        </w:rPr>
        <w:t>面试</w:t>
      </w:r>
      <w:r>
        <w:rPr>
          <w:rFonts w:eastAsia="仿宋_GB2312"/>
          <w:kern w:val="0"/>
          <w:sz w:val="32"/>
          <w:szCs w:val="32"/>
        </w:rPr>
        <w:t>地点设在</w:t>
      </w:r>
      <w:r>
        <w:rPr>
          <w:rFonts w:hint="eastAsia" w:eastAsia="仿宋_GB2312"/>
          <w:kern w:val="0"/>
          <w:sz w:val="32"/>
          <w:szCs w:val="32"/>
        </w:rPr>
        <w:t>广西二轻工业管理学校漓江校区（地址：广西桂林市七星区漓江路6号）</w:t>
      </w:r>
    </w:p>
    <w:p w14:paraId="18189665">
      <w:pPr>
        <w:autoSpaceDE w:val="0"/>
        <w:spacing w:after="0" w:line="64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二、考生必须遵守面试纪律，按面试程序和要求参加面试，不得以任何理由违反规定，影响考试。</w:t>
      </w:r>
    </w:p>
    <w:p w14:paraId="53452F0D">
      <w:pPr>
        <w:autoSpaceDE w:val="0"/>
        <w:spacing w:after="0" w:line="640" w:lineRule="exact"/>
        <w:ind w:firstLine="640" w:firstLineChars="200"/>
        <w:rPr>
          <w:rFonts w:hint="eastAsia" w:eastAsia="仿宋_GB2312"/>
          <w:color w:val="auto"/>
          <w:kern w:val="0"/>
          <w:sz w:val="32"/>
          <w:szCs w:val="32"/>
        </w:rPr>
      </w:pPr>
      <w:r>
        <w:rPr>
          <w:rFonts w:eastAsia="仿宋_GB2312"/>
          <w:color w:val="auto"/>
          <w:kern w:val="0"/>
          <w:sz w:val="32"/>
          <w:szCs w:val="32"/>
        </w:rPr>
        <w:t>三、考生</w:t>
      </w:r>
      <w:r>
        <w:rPr>
          <w:rFonts w:hint="eastAsia" w:eastAsia="仿宋_GB2312"/>
          <w:color w:val="auto"/>
          <w:kern w:val="0"/>
          <w:sz w:val="32"/>
          <w:szCs w:val="32"/>
        </w:rPr>
        <w:t>提前打印一份报名表，报名人签名和日期处请亲笔签名，在候考时交工作人员。</w:t>
      </w:r>
    </w:p>
    <w:p w14:paraId="0FDE1576">
      <w:pPr>
        <w:autoSpaceDE w:val="0"/>
        <w:spacing w:after="0" w:line="640" w:lineRule="exact"/>
        <w:ind w:firstLine="640" w:firstLineChars="200"/>
        <w:rPr>
          <w:rFonts w:hint="default" w:eastAsia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eastAsia="仿宋_GB2312"/>
          <w:color w:val="auto"/>
          <w:kern w:val="0"/>
          <w:sz w:val="32"/>
          <w:szCs w:val="32"/>
          <w:lang w:val="en-US" w:eastAsia="zh-CN"/>
        </w:rPr>
        <w:t>四、面试前，对进入面试的人员进行面试资格复审，报考人员携带要求的报名材料原件及复印件（按顺序装订好），到广西二轻工业管理学校（地址：桂林市七星区漓江路6号）</w:t>
      </w:r>
      <w:r>
        <w:rPr>
          <w:rFonts w:hint="eastAsia" w:eastAsia="仿宋_GB2312"/>
          <w:color w:val="FF0000"/>
          <w:kern w:val="0"/>
          <w:sz w:val="32"/>
          <w:szCs w:val="32"/>
          <w:lang w:val="en-US" w:eastAsia="zh-CN"/>
        </w:rPr>
        <w:t>综合楼304室</w:t>
      </w:r>
      <w:r>
        <w:rPr>
          <w:rFonts w:hint="eastAsia" w:eastAsia="仿宋_GB2312"/>
          <w:color w:val="auto"/>
          <w:kern w:val="0"/>
          <w:sz w:val="32"/>
          <w:szCs w:val="32"/>
          <w:lang w:val="en-US" w:eastAsia="zh-CN"/>
        </w:rPr>
        <w:t>进行资格复审。工作人员对报考人员的报名材料原件及复印件（除相关证书原件现场查验退回外，其它应聘材料不退还）进行现场审验，不符合应聘资格条件或弄虚作假者取消报名考试资格。</w:t>
      </w:r>
    </w:p>
    <w:p w14:paraId="11FDFDB4">
      <w:pPr>
        <w:autoSpaceDE w:val="0"/>
        <w:spacing w:after="0" w:line="640" w:lineRule="exact"/>
        <w:ind w:firstLine="640" w:firstLineChars="200"/>
        <w:rPr>
          <w:rFonts w:eastAsia="仿宋_GB2312"/>
          <w:color w:val="FF000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  <w:lang w:val="en-US" w:eastAsia="zh-CN"/>
        </w:rPr>
        <w:t>五</w:t>
      </w:r>
      <w:r>
        <w:rPr>
          <w:rFonts w:eastAsia="仿宋_GB2312"/>
          <w:kern w:val="0"/>
          <w:sz w:val="32"/>
          <w:szCs w:val="32"/>
        </w:rPr>
        <w:t>、</w:t>
      </w:r>
      <w:r>
        <w:rPr>
          <w:rFonts w:eastAsia="仿宋_GB2312"/>
          <w:color w:val="FF0000"/>
          <w:kern w:val="0"/>
          <w:sz w:val="32"/>
          <w:szCs w:val="32"/>
        </w:rPr>
        <w:t>参加面试的考生须于202</w:t>
      </w:r>
      <w:r>
        <w:rPr>
          <w:rFonts w:hint="eastAsia" w:eastAsia="仿宋_GB2312"/>
          <w:color w:val="FF0000"/>
          <w:kern w:val="0"/>
          <w:sz w:val="32"/>
          <w:szCs w:val="32"/>
        </w:rPr>
        <w:t>6</w:t>
      </w:r>
      <w:r>
        <w:rPr>
          <w:rFonts w:eastAsia="仿宋_GB2312"/>
          <w:color w:val="FF0000"/>
          <w:kern w:val="0"/>
          <w:sz w:val="32"/>
          <w:szCs w:val="32"/>
        </w:rPr>
        <w:t>年</w:t>
      </w:r>
      <w:r>
        <w:rPr>
          <w:rFonts w:hint="eastAsia" w:eastAsia="仿宋_GB2312"/>
          <w:color w:val="FF0000"/>
          <w:kern w:val="0"/>
          <w:sz w:val="32"/>
          <w:szCs w:val="32"/>
          <w:lang w:val="en-US" w:eastAsia="zh-CN"/>
        </w:rPr>
        <w:t>5</w:t>
      </w:r>
      <w:r>
        <w:rPr>
          <w:rFonts w:eastAsia="仿宋_GB2312"/>
          <w:color w:val="FF0000"/>
          <w:kern w:val="0"/>
          <w:sz w:val="32"/>
          <w:szCs w:val="32"/>
        </w:rPr>
        <w:t>月</w:t>
      </w:r>
      <w:r>
        <w:rPr>
          <w:rFonts w:hint="eastAsia" w:eastAsia="仿宋_GB2312"/>
          <w:color w:val="FF0000"/>
          <w:kern w:val="0"/>
          <w:sz w:val="32"/>
          <w:szCs w:val="32"/>
          <w:lang w:val="en-US" w:eastAsia="zh-CN"/>
        </w:rPr>
        <w:t>29</w:t>
      </w:r>
      <w:r>
        <w:rPr>
          <w:rFonts w:eastAsia="仿宋_GB2312"/>
          <w:color w:val="FF0000"/>
          <w:kern w:val="0"/>
          <w:sz w:val="32"/>
          <w:szCs w:val="32"/>
        </w:rPr>
        <w:t>日上午</w:t>
      </w:r>
      <w:r>
        <w:rPr>
          <w:rFonts w:hint="eastAsia" w:eastAsia="仿宋_GB2312"/>
          <w:color w:val="FF0000"/>
          <w:kern w:val="0"/>
          <w:sz w:val="32"/>
          <w:szCs w:val="32"/>
          <w:lang w:val="en-US" w:eastAsia="zh-CN"/>
        </w:rPr>
        <w:t>9</w:t>
      </w:r>
      <w:r>
        <w:rPr>
          <w:rFonts w:eastAsia="仿宋_GB2312"/>
          <w:color w:val="FF0000"/>
          <w:kern w:val="0"/>
          <w:sz w:val="32"/>
          <w:szCs w:val="32"/>
        </w:rPr>
        <w:t>:</w:t>
      </w:r>
      <w:r>
        <w:rPr>
          <w:rFonts w:hint="eastAsia" w:eastAsia="仿宋_GB2312"/>
          <w:color w:val="FF0000"/>
          <w:kern w:val="0"/>
          <w:sz w:val="32"/>
          <w:szCs w:val="32"/>
        </w:rPr>
        <w:t>00</w:t>
      </w:r>
      <w:r>
        <w:rPr>
          <w:rFonts w:eastAsia="仿宋_GB2312"/>
          <w:color w:val="FF0000"/>
          <w:kern w:val="0"/>
          <w:sz w:val="32"/>
          <w:szCs w:val="32"/>
        </w:rPr>
        <w:t>到候考室</w:t>
      </w:r>
      <w:r>
        <w:rPr>
          <w:rFonts w:hint="eastAsia" w:eastAsia="仿宋_GB2312"/>
          <w:color w:val="FF0000"/>
          <w:kern w:val="0"/>
          <w:sz w:val="32"/>
          <w:szCs w:val="32"/>
        </w:rPr>
        <w:t>（</w:t>
      </w:r>
      <w:r>
        <w:rPr>
          <w:rFonts w:hint="eastAsia" w:eastAsia="仿宋_GB2312"/>
          <w:color w:val="FF0000"/>
          <w:kern w:val="0"/>
          <w:sz w:val="32"/>
          <w:szCs w:val="32"/>
          <w:lang w:val="en-US" w:eastAsia="zh-CN"/>
        </w:rPr>
        <w:t>综合楼305室</w:t>
      </w:r>
      <w:r>
        <w:rPr>
          <w:rFonts w:hint="eastAsia" w:eastAsia="仿宋_GB2312"/>
          <w:color w:val="FF0000"/>
          <w:kern w:val="0"/>
          <w:sz w:val="32"/>
          <w:szCs w:val="32"/>
        </w:rPr>
        <w:t>）签</w:t>
      </w:r>
      <w:r>
        <w:rPr>
          <w:rFonts w:eastAsia="仿宋_GB2312"/>
          <w:color w:val="FF0000"/>
          <w:kern w:val="0"/>
          <w:sz w:val="32"/>
          <w:szCs w:val="32"/>
        </w:rPr>
        <w:t>到，经工作人员查验证件后进行</w:t>
      </w:r>
      <w:r>
        <w:rPr>
          <w:rFonts w:hint="eastAsia" w:eastAsia="仿宋_GB2312"/>
          <w:color w:val="FF0000"/>
          <w:kern w:val="0"/>
          <w:sz w:val="32"/>
          <w:szCs w:val="32"/>
        </w:rPr>
        <w:t>签到。</w:t>
      </w:r>
      <w:r>
        <w:rPr>
          <w:rFonts w:hint="eastAsia" w:eastAsia="仿宋_GB2312"/>
          <w:color w:val="FF0000"/>
          <w:kern w:val="0"/>
          <w:sz w:val="32"/>
          <w:szCs w:val="32"/>
          <w:lang w:val="en-US" w:eastAsia="zh-CN"/>
        </w:rPr>
        <w:t>9</w:t>
      </w:r>
      <w:r>
        <w:rPr>
          <w:rFonts w:hint="eastAsia" w:eastAsia="仿宋_GB2312"/>
          <w:color w:val="FF0000"/>
          <w:kern w:val="0"/>
          <w:sz w:val="32"/>
          <w:szCs w:val="32"/>
        </w:rPr>
        <w:t>:20进行</w:t>
      </w:r>
      <w:r>
        <w:rPr>
          <w:rFonts w:eastAsia="仿宋_GB2312"/>
          <w:color w:val="FF0000"/>
          <w:kern w:val="0"/>
          <w:sz w:val="32"/>
          <w:szCs w:val="32"/>
        </w:rPr>
        <w:t>抽签，按抽签顺序号进行面试</w:t>
      </w:r>
      <w:r>
        <w:rPr>
          <w:rFonts w:hint="eastAsia" w:eastAsia="仿宋_GB2312"/>
          <w:color w:val="FF0000"/>
          <w:kern w:val="0"/>
          <w:sz w:val="32"/>
          <w:szCs w:val="32"/>
        </w:rPr>
        <w:t>。</w:t>
      </w:r>
      <w:r>
        <w:rPr>
          <w:rFonts w:hint="eastAsia" w:eastAsia="仿宋_GB2312"/>
          <w:color w:val="FF0000"/>
          <w:kern w:val="0"/>
          <w:sz w:val="32"/>
          <w:szCs w:val="32"/>
          <w:lang w:val="en-US" w:eastAsia="zh-CN"/>
        </w:rPr>
        <w:t>9</w:t>
      </w:r>
      <w:r>
        <w:rPr>
          <w:rFonts w:hint="eastAsia" w:eastAsia="仿宋_GB2312"/>
          <w:color w:val="FF0000"/>
          <w:kern w:val="0"/>
          <w:sz w:val="32"/>
          <w:szCs w:val="32"/>
        </w:rPr>
        <w:t>:20前未报到的</w:t>
      </w:r>
      <w:r>
        <w:rPr>
          <w:rFonts w:eastAsia="仿宋_GB2312"/>
          <w:color w:val="FF0000"/>
          <w:kern w:val="0"/>
          <w:sz w:val="32"/>
          <w:szCs w:val="32"/>
        </w:rPr>
        <w:t>按自动放弃面试资格处理。考生需保管好个人面试顺序号，凭面试序号由工作人员引导依次进入考场参加面试，</w:t>
      </w:r>
      <w:r>
        <w:rPr>
          <w:rFonts w:eastAsia="仿宋_GB2312"/>
          <w:color w:val="FF0000"/>
          <w:sz w:val="32"/>
          <w:szCs w:val="32"/>
        </w:rPr>
        <w:t>考生之间严禁交换面试序号，如有违反，取消面试资格。</w:t>
      </w:r>
    </w:p>
    <w:p w14:paraId="72541937">
      <w:pPr>
        <w:autoSpaceDE w:val="0"/>
        <w:spacing w:after="0" w:line="64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对证件携带不齐或持无效证件者，取消面试资格。</w:t>
      </w:r>
    </w:p>
    <w:p w14:paraId="32BD5E78">
      <w:pPr>
        <w:autoSpaceDE w:val="0"/>
        <w:spacing w:after="0" w:line="640" w:lineRule="exact"/>
        <w:ind w:firstLine="640" w:firstLineChars="200"/>
        <w:rPr>
          <w:rFonts w:eastAsia="仿宋_GB2312"/>
          <w:color w:val="FF0000"/>
          <w:sz w:val="32"/>
          <w:szCs w:val="32"/>
        </w:rPr>
      </w:pPr>
      <w:r>
        <w:rPr>
          <w:rFonts w:eastAsia="仿宋_GB2312"/>
          <w:color w:val="FF0000"/>
          <w:sz w:val="32"/>
          <w:szCs w:val="32"/>
        </w:rPr>
        <w:t>面试于202</w:t>
      </w:r>
      <w:r>
        <w:rPr>
          <w:rFonts w:hint="eastAsia" w:eastAsia="仿宋_GB2312"/>
          <w:color w:val="FF0000"/>
          <w:sz w:val="32"/>
          <w:szCs w:val="32"/>
        </w:rPr>
        <w:t>6</w:t>
      </w:r>
      <w:r>
        <w:rPr>
          <w:rFonts w:eastAsia="仿宋_GB2312"/>
          <w:color w:val="FF0000"/>
          <w:sz w:val="32"/>
          <w:szCs w:val="32"/>
        </w:rPr>
        <w:t>年</w:t>
      </w:r>
      <w:r>
        <w:rPr>
          <w:rFonts w:hint="eastAsia" w:eastAsia="仿宋_GB2312"/>
          <w:color w:val="FF0000"/>
          <w:sz w:val="32"/>
          <w:szCs w:val="32"/>
          <w:lang w:val="en-US" w:eastAsia="zh-CN"/>
        </w:rPr>
        <w:t>5</w:t>
      </w:r>
      <w:r>
        <w:rPr>
          <w:rFonts w:eastAsia="仿宋_GB2312"/>
          <w:color w:val="FF0000"/>
          <w:sz w:val="32"/>
          <w:szCs w:val="32"/>
        </w:rPr>
        <w:t>月</w:t>
      </w:r>
      <w:r>
        <w:rPr>
          <w:rFonts w:hint="eastAsia" w:eastAsia="仿宋_GB2312"/>
          <w:color w:val="FF0000"/>
          <w:sz w:val="32"/>
          <w:szCs w:val="32"/>
          <w:lang w:val="en-US" w:eastAsia="zh-CN"/>
        </w:rPr>
        <w:t>29</w:t>
      </w:r>
      <w:r>
        <w:rPr>
          <w:rFonts w:eastAsia="仿宋_GB2312"/>
          <w:color w:val="FF0000"/>
          <w:sz w:val="32"/>
          <w:szCs w:val="32"/>
        </w:rPr>
        <w:t>日上午</w:t>
      </w:r>
      <w:r>
        <w:rPr>
          <w:rFonts w:hint="eastAsia" w:eastAsia="仿宋_GB2312"/>
          <w:color w:val="FF0000"/>
          <w:sz w:val="32"/>
          <w:szCs w:val="32"/>
          <w:lang w:val="en-US" w:eastAsia="zh-CN"/>
        </w:rPr>
        <w:t>9</w:t>
      </w:r>
      <w:r>
        <w:rPr>
          <w:rFonts w:hint="eastAsia" w:eastAsia="仿宋_GB2312"/>
          <w:color w:val="FF0000"/>
          <w:sz w:val="32"/>
          <w:szCs w:val="32"/>
        </w:rPr>
        <w:t>:30</w:t>
      </w:r>
      <w:r>
        <w:rPr>
          <w:rFonts w:eastAsia="仿宋_GB2312"/>
          <w:color w:val="FF0000"/>
          <w:sz w:val="32"/>
          <w:szCs w:val="32"/>
        </w:rPr>
        <w:t>开始。</w:t>
      </w:r>
    </w:p>
    <w:p w14:paraId="56595847">
      <w:pPr>
        <w:autoSpaceDE w:val="0"/>
        <w:spacing w:after="0" w:line="640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  <w:lang w:val="en-US" w:eastAsia="zh-CN"/>
        </w:rPr>
        <w:t>六</w:t>
      </w:r>
      <w:r>
        <w:rPr>
          <w:rFonts w:eastAsia="仿宋_GB2312"/>
          <w:kern w:val="0"/>
          <w:sz w:val="32"/>
          <w:szCs w:val="32"/>
        </w:rPr>
        <w:t>、考生必须遵守考场纪律，服从工作人员的管理，在抽签前要主动将各种电子、通信、计算、存储等禁止携带的设备交由工作人员统一保管，待面试结束离开考点时领回。严禁将手机等禁止使用和携带的设备带至候考室座位或面试</w:t>
      </w:r>
      <w:r>
        <w:rPr>
          <w:rFonts w:hint="eastAsia" w:eastAsia="仿宋_GB2312"/>
          <w:kern w:val="0"/>
          <w:sz w:val="32"/>
          <w:szCs w:val="32"/>
        </w:rPr>
        <w:t>考场</w:t>
      </w:r>
      <w:r>
        <w:rPr>
          <w:rFonts w:eastAsia="仿宋_GB2312"/>
          <w:kern w:val="0"/>
          <w:sz w:val="32"/>
          <w:szCs w:val="32"/>
        </w:rPr>
        <w:t>内。如有违反，给予取消本次面试资格处理。</w:t>
      </w:r>
    </w:p>
    <w:p w14:paraId="498E655B">
      <w:pPr>
        <w:autoSpaceDE w:val="0"/>
        <w:spacing w:after="0" w:line="64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考生实行集中封闭管理，不得随意走动、喧哗，上洗手间需经工作人员同意并陪同前往。候考考生因个人原因需要离开考场的，应书面提交自动放弃</w:t>
      </w:r>
      <w:bookmarkStart w:id="0" w:name="_GoBack"/>
      <w:bookmarkEnd w:id="0"/>
      <w:r>
        <w:rPr>
          <w:rFonts w:eastAsia="仿宋_GB2312"/>
          <w:sz w:val="32"/>
          <w:szCs w:val="32"/>
        </w:rPr>
        <w:t>面试声明，按弃考处理。</w:t>
      </w:r>
    </w:p>
    <w:p w14:paraId="682FEFBB">
      <w:pPr>
        <w:autoSpaceDE w:val="0"/>
        <w:spacing w:after="0" w:line="64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七</w:t>
      </w:r>
      <w:r>
        <w:rPr>
          <w:rFonts w:eastAsia="仿宋_GB2312"/>
          <w:sz w:val="32"/>
          <w:szCs w:val="32"/>
        </w:rPr>
        <w:t>、考生在面试时不得携带任何物品和资料进入面试考场</w:t>
      </w:r>
      <w:r>
        <w:rPr>
          <w:rFonts w:hint="eastAsia" w:eastAsia="仿宋_GB2312"/>
          <w:sz w:val="32"/>
          <w:szCs w:val="32"/>
        </w:rPr>
        <w:t>座位</w:t>
      </w:r>
      <w:r>
        <w:rPr>
          <w:rFonts w:eastAsia="仿宋_GB2312"/>
          <w:sz w:val="32"/>
          <w:szCs w:val="32"/>
        </w:rPr>
        <w:t>；面试结束后，不得将试题和草稿纸带出面试考场。</w:t>
      </w:r>
    </w:p>
    <w:p w14:paraId="2B771064">
      <w:pPr>
        <w:autoSpaceDE w:val="0"/>
        <w:spacing w:after="0" w:line="64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  <w:lang w:val="en-US" w:eastAsia="zh-CN"/>
        </w:rPr>
        <w:t>八</w:t>
      </w:r>
      <w:r>
        <w:rPr>
          <w:rFonts w:eastAsia="仿宋_GB2312"/>
          <w:color w:val="auto"/>
          <w:sz w:val="32"/>
          <w:szCs w:val="32"/>
        </w:rPr>
        <w:t>、</w:t>
      </w:r>
      <w:r>
        <w:rPr>
          <w:rFonts w:hint="eastAsia" w:eastAsia="仿宋_GB2312"/>
          <w:color w:val="auto"/>
          <w:sz w:val="32"/>
          <w:szCs w:val="32"/>
        </w:rPr>
        <w:t>面试采取</w:t>
      </w:r>
      <w:r>
        <w:rPr>
          <w:rFonts w:eastAsia="仿宋_GB2312"/>
          <w:color w:val="auto"/>
          <w:sz w:val="32"/>
          <w:szCs w:val="32"/>
        </w:rPr>
        <w:t>结构化</w:t>
      </w:r>
      <w:r>
        <w:rPr>
          <w:rFonts w:hint="eastAsia" w:eastAsia="仿宋_GB2312"/>
          <w:color w:val="auto"/>
          <w:sz w:val="32"/>
          <w:szCs w:val="32"/>
        </w:rPr>
        <w:t>答题方式进行，</w:t>
      </w:r>
      <w:r>
        <w:rPr>
          <w:rFonts w:eastAsia="仿宋_GB2312"/>
          <w:color w:val="auto"/>
          <w:sz w:val="32"/>
          <w:szCs w:val="32"/>
        </w:rPr>
        <w:t>时间</w:t>
      </w:r>
      <w:r>
        <w:rPr>
          <w:rFonts w:hint="eastAsia" w:eastAsia="仿宋_GB2312"/>
          <w:color w:val="auto"/>
          <w:sz w:val="32"/>
          <w:szCs w:val="32"/>
        </w:rPr>
        <w:t>共10</w:t>
      </w:r>
      <w:r>
        <w:rPr>
          <w:rFonts w:eastAsia="仿宋_GB2312"/>
          <w:color w:val="auto"/>
          <w:sz w:val="32"/>
          <w:szCs w:val="32"/>
        </w:rPr>
        <w:t>分钟，在</w:t>
      </w:r>
      <w:r>
        <w:rPr>
          <w:rFonts w:hint="eastAsia" w:eastAsia="仿宋_GB2312"/>
          <w:color w:val="auto"/>
          <w:sz w:val="32"/>
          <w:szCs w:val="32"/>
        </w:rPr>
        <w:t>规定</w:t>
      </w:r>
      <w:r>
        <w:rPr>
          <w:rFonts w:eastAsia="仿宋_GB2312"/>
          <w:color w:val="auto"/>
          <w:sz w:val="32"/>
          <w:szCs w:val="32"/>
        </w:rPr>
        <w:t>时间剩余1分钟时会有工作人员</w:t>
      </w:r>
      <w:r>
        <w:rPr>
          <w:rFonts w:hint="eastAsia" w:eastAsia="仿宋_GB2312"/>
          <w:color w:val="auto"/>
          <w:sz w:val="32"/>
          <w:szCs w:val="32"/>
        </w:rPr>
        <w:t>口头</w:t>
      </w:r>
      <w:r>
        <w:rPr>
          <w:rFonts w:eastAsia="仿宋_GB2312"/>
          <w:color w:val="auto"/>
          <w:sz w:val="32"/>
          <w:szCs w:val="32"/>
        </w:rPr>
        <w:t>提醒；在规定的时间用完、铃声响起后，考生应停止答题。</w:t>
      </w:r>
    </w:p>
    <w:p w14:paraId="2E73575F">
      <w:pPr>
        <w:autoSpaceDE w:val="0"/>
        <w:spacing w:after="0" w:line="640" w:lineRule="exact"/>
        <w:ind w:firstLine="640" w:firstLineChars="200"/>
        <w:rPr>
          <w:rFonts w:eastAsia="仿宋_GB2312"/>
          <w:color w:val="FF0000"/>
          <w:sz w:val="32"/>
          <w:szCs w:val="32"/>
        </w:rPr>
      </w:pPr>
      <w:r>
        <w:rPr>
          <w:rFonts w:hint="eastAsia" w:eastAsia="仿宋_GB2312"/>
          <w:color w:val="auto"/>
          <w:sz w:val="32"/>
          <w:szCs w:val="32"/>
          <w:lang w:val="en-US" w:eastAsia="zh-CN"/>
        </w:rPr>
        <w:t>九</w:t>
      </w:r>
      <w:r>
        <w:rPr>
          <w:rFonts w:eastAsia="仿宋_GB2312"/>
          <w:color w:val="auto"/>
          <w:sz w:val="32"/>
          <w:szCs w:val="32"/>
        </w:rPr>
        <w:t>、考生在面试中，应严格按照考官的指令回答问题，不得暗示或透露个人</w:t>
      </w:r>
      <w:r>
        <w:rPr>
          <w:rFonts w:hint="eastAsia" w:eastAsia="仿宋_GB2312"/>
          <w:color w:val="auto"/>
          <w:sz w:val="32"/>
          <w:szCs w:val="32"/>
        </w:rPr>
        <w:t>姓名</w:t>
      </w:r>
      <w:r>
        <w:rPr>
          <w:rFonts w:eastAsia="仿宋_GB2312"/>
          <w:color w:val="auto"/>
          <w:sz w:val="32"/>
          <w:szCs w:val="32"/>
        </w:rPr>
        <w:t>。凡考生透露个人</w:t>
      </w:r>
      <w:r>
        <w:rPr>
          <w:rFonts w:hint="eastAsia" w:eastAsia="仿宋_GB2312"/>
          <w:color w:val="auto"/>
          <w:sz w:val="32"/>
          <w:szCs w:val="32"/>
        </w:rPr>
        <w:t>姓名</w:t>
      </w:r>
      <w:r>
        <w:rPr>
          <w:rFonts w:eastAsia="仿宋_GB2312"/>
          <w:color w:val="auto"/>
          <w:sz w:val="32"/>
          <w:szCs w:val="32"/>
        </w:rPr>
        <w:t>的，扣减面试成绩的5%—20%，情节严重的，取消面试成绩。</w:t>
      </w:r>
    </w:p>
    <w:p w14:paraId="53BB6BE7">
      <w:pPr>
        <w:autoSpaceDE w:val="0"/>
        <w:spacing w:after="0" w:line="64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十</w:t>
      </w:r>
      <w:r>
        <w:rPr>
          <w:rFonts w:eastAsia="仿宋_GB2312"/>
          <w:sz w:val="32"/>
          <w:szCs w:val="32"/>
        </w:rPr>
        <w:t>、考生面试结束后，由引导员带离考场</w:t>
      </w:r>
      <w:r>
        <w:rPr>
          <w:rFonts w:hint="eastAsia" w:eastAsia="仿宋_GB2312"/>
          <w:sz w:val="32"/>
          <w:szCs w:val="32"/>
        </w:rPr>
        <w:t>，在候考室取回手机后即可离开考点，面试结果后续再行通知。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4AA43BD-F367-48D6-82A8-93AAF13CDA9B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F6F08769-DD23-4187-BDC5-73D83D6D51B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0BBEFB0-6504-4EFE-B5DF-9DD7B9E1448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DDF"/>
    <w:rsid w:val="0015002D"/>
    <w:rsid w:val="00180BFC"/>
    <w:rsid w:val="001953D6"/>
    <w:rsid w:val="00200C8D"/>
    <w:rsid w:val="00224D8C"/>
    <w:rsid w:val="0023506B"/>
    <w:rsid w:val="002B2AD1"/>
    <w:rsid w:val="002C063C"/>
    <w:rsid w:val="0035603B"/>
    <w:rsid w:val="00391BC6"/>
    <w:rsid w:val="004149F9"/>
    <w:rsid w:val="004638F4"/>
    <w:rsid w:val="004C574D"/>
    <w:rsid w:val="004D5C2E"/>
    <w:rsid w:val="00513196"/>
    <w:rsid w:val="00536B3F"/>
    <w:rsid w:val="00590E50"/>
    <w:rsid w:val="00592BFB"/>
    <w:rsid w:val="006173DD"/>
    <w:rsid w:val="0064521D"/>
    <w:rsid w:val="006B6112"/>
    <w:rsid w:val="006D10B2"/>
    <w:rsid w:val="007C5DDF"/>
    <w:rsid w:val="00864192"/>
    <w:rsid w:val="00915E0D"/>
    <w:rsid w:val="009D3999"/>
    <w:rsid w:val="00A365F1"/>
    <w:rsid w:val="00A52520"/>
    <w:rsid w:val="00C13A39"/>
    <w:rsid w:val="00C42E10"/>
    <w:rsid w:val="00CA5041"/>
    <w:rsid w:val="00D0340D"/>
    <w:rsid w:val="00D85DCB"/>
    <w:rsid w:val="00E1311D"/>
    <w:rsid w:val="00E91C52"/>
    <w:rsid w:val="00EA656B"/>
    <w:rsid w:val="00FD06DB"/>
    <w:rsid w:val="00FD4771"/>
    <w:rsid w:val="06127C3D"/>
    <w:rsid w:val="067674DC"/>
    <w:rsid w:val="07464042"/>
    <w:rsid w:val="0B957346"/>
    <w:rsid w:val="0BE908CD"/>
    <w:rsid w:val="0C2D3A23"/>
    <w:rsid w:val="0FBA55CD"/>
    <w:rsid w:val="100C40A0"/>
    <w:rsid w:val="105A290D"/>
    <w:rsid w:val="115112D4"/>
    <w:rsid w:val="12A01495"/>
    <w:rsid w:val="12D20E80"/>
    <w:rsid w:val="131D034D"/>
    <w:rsid w:val="13AC16D1"/>
    <w:rsid w:val="15DD0268"/>
    <w:rsid w:val="15E50ECA"/>
    <w:rsid w:val="1A057D8D"/>
    <w:rsid w:val="214747E7"/>
    <w:rsid w:val="22BD1205"/>
    <w:rsid w:val="287700A8"/>
    <w:rsid w:val="29D37560"/>
    <w:rsid w:val="2B7D7783"/>
    <w:rsid w:val="2CD258AD"/>
    <w:rsid w:val="2CEF2903"/>
    <w:rsid w:val="2DDD6BFF"/>
    <w:rsid w:val="300E30A0"/>
    <w:rsid w:val="31CD0D39"/>
    <w:rsid w:val="32963820"/>
    <w:rsid w:val="33D75E9F"/>
    <w:rsid w:val="34256C0A"/>
    <w:rsid w:val="397C3770"/>
    <w:rsid w:val="3D78424E"/>
    <w:rsid w:val="40FE2CBD"/>
    <w:rsid w:val="41483F38"/>
    <w:rsid w:val="45BE2A1A"/>
    <w:rsid w:val="46957C1F"/>
    <w:rsid w:val="47605A10"/>
    <w:rsid w:val="486E0728"/>
    <w:rsid w:val="4A6C6EE9"/>
    <w:rsid w:val="4C1D0324"/>
    <w:rsid w:val="4CE52F83"/>
    <w:rsid w:val="4D9549A9"/>
    <w:rsid w:val="4EA07161"/>
    <w:rsid w:val="4F701171"/>
    <w:rsid w:val="505B3C87"/>
    <w:rsid w:val="545D78A2"/>
    <w:rsid w:val="554D5B69"/>
    <w:rsid w:val="558D745B"/>
    <w:rsid w:val="593908DE"/>
    <w:rsid w:val="5A67147B"/>
    <w:rsid w:val="5B79457C"/>
    <w:rsid w:val="5B871DD5"/>
    <w:rsid w:val="5DC0337C"/>
    <w:rsid w:val="5DCA7D57"/>
    <w:rsid w:val="5F2C091E"/>
    <w:rsid w:val="61C56BBB"/>
    <w:rsid w:val="62FA7330"/>
    <w:rsid w:val="637D2331"/>
    <w:rsid w:val="654D24C2"/>
    <w:rsid w:val="6BEA3CBA"/>
    <w:rsid w:val="70D50A94"/>
    <w:rsid w:val="70EE5FFA"/>
    <w:rsid w:val="72367C59"/>
    <w:rsid w:val="75CD61DE"/>
    <w:rsid w:val="76073AE0"/>
    <w:rsid w:val="79883C12"/>
    <w:rsid w:val="7A1E34AC"/>
    <w:rsid w:val="7A392094"/>
    <w:rsid w:val="7B6C0247"/>
    <w:rsid w:val="7BD04C7A"/>
    <w:rsid w:val="7C5E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long</Company>
  <Pages>3</Pages>
  <Words>822</Words>
  <Characters>851</Characters>
  <Lines>6</Lines>
  <Paragraphs>1</Paragraphs>
  <TotalTime>6</TotalTime>
  <ScaleCrop>false</ScaleCrop>
  <LinksUpToDate>false</LinksUpToDate>
  <CharactersWithSpaces>851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2026-01-07T08:44:00Z</dcterms:created>
  <dc:creator>m</dc:creator>
  <cp:lastModifiedBy>十三一</cp:lastModifiedBy>
  <cp:lastPrinted>2025-03-06T17:12:00Z</cp:lastPrinted>
  <dcterms:modified xsi:type="dcterms:W3CDTF">2026-05-12T07:54:34Z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eyJoZGlkIjoiNDZlZDUwYTNkMzAzOGJiODBjMzRiYTI1NTljZWVkOTIiLCJ1c2VySWQiOiIyNTczMzM1MjgifQ==</vt:lpwstr>
  </property>
  <property fmtid="{D5CDD505-2E9C-101B-9397-08002B2CF9AE}" pid="4" name="ICV">
    <vt:lpwstr>2C6DCB491650434C972E058A1C0D28AA_13</vt:lpwstr>
  </property>
</Properties>
</file>